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2359944E" w:rsidR="00D96655" w:rsidRPr="00D96655" w:rsidRDefault="005923A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Formes et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65FC129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A6C1B">
              <w:rPr>
                <w:color w:val="FFFFFF" w:themeColor="background1"/>
                <w:sz w:val="32"/>
                <w:szCs w:val="32"/>
              </w:rPr>
              <w:t>7</w:t>
            </w:r>
            <w:r w:rsidR="005923AF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68671863" w14:textId="5E042F3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61F8F97" w14:textId="5A45070E" w:rsidR="00606ABE" w:rsidRDefault="005923AF" w:rsidP="00606ABE">
      <w:pPr>
        <w:rPr>
          <w:rFonts w:cstheme="minorHAnsi"/>
          <w:color w:val="000000" w:themeColor="text1"/>
          <w:sz w:val="32"/>
          <w:szCs w:val="32"/>
        </w:rPr>
      </w:pPr>
      <w:r w:rsidRPr="005923A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6D3120F1" wp14:editId="34D015F6">
            <wp:simplePos x="0" y="0"/>
            <wp:positionH relativeFrom="column">
              <wp:posOffset>267407</wp:posOffset>
            </wp:positionH>
            <wp:positionV relativeFrom="paragraph">
              <wp:posOffset>4374551</wp:posOffset>
            </wp:positionV>
            <wp:extent cx="1802921" cy="913270"/>
            <wp:effectExtent l="0" t="0" r="6985" b="1270"/>
            <wp:wrapNone/>
            <wp:docPr id="13976918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69187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921" cy="91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7CE3D0E" wp14:editId="7AF8C5FB">
            <wp:simplePos x="0" y="0"/>
            <wp:positionH relativeFrom="column">
              <wp:posOffset>327804</wp:posOffset>
            </wp:positionH>
            <wp:positionV relativeFrom="paragraph">
              <wp:posOffset>934013</wp:posOffset>
            </wp:positionV>
            <wp:extent cx="1526875" cy="820708"/>
            <wp:effectExtent l="0" t="0" r="0" b="0"/>
            <wp:wrapNone/>
            <wp:docPr id="7720464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04640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875" cy="820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AD4084B" wp14:editId="349CB5D7">
            <wp:simplePos x="0" y="0"/>
            <wp:positionH relativeFrom="column">
              <wp:posOffset>3027872</wp:posOffset>
            </wp:positionH>
            <wp:positionV relativeFrom="paragraph">
              <wp:posOffset>829238</wp:posOffset>
            </wp:positionV>
            <wp:extent cx="914400" cy="925417"/>
            <wp:effectExtent l="0" t="0" r="0" b="8255"/>
            <wp:wrapNone/>
            <wp:docPr id="9687733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77331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5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3A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0A8207A" wp14:editId="391D5042">
            <wp:simplePos x="0" y="0"/>
            <wp:positionH relativeFrom="column">
              <wp:posOffset>651618</wp:posOffset>
            </wp:positionH>
            <wp:positionV relativeFrom="paragraph">
              <wp:posOffset>2601320</wp:posOffset>
            </wp:positionV>
            <wp:extent cx="1044794" cy="1095407"/>
            <wp:effectExtent l="0" t="0" r="0" b="0"/>
            <wp:wrapNone/>
            <wp:docPr id="3068384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838433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6470">
                      <a:off x="0" y="0"/>
                      <a:ext cx="1044794" cy="10954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6B11FAA7" wp14:editId="7F213C90">
            <wp:simplePos x="0" y="0"/>
            <wp:positionH relativeFrom="column">
              <wp:posOffset>3027872</wp:posOffset>
            </wp:positionH>
            <wp:positionV relativeFrom="paragraph">
              <wp:posOffset>2537268</wp:posOffset>
            </wp:positionV>
            <wp:extent cx="957532" cy="952803"/>
            <wp:effectExtent l="0" t="0" r="0" b="0"/>
            <wp:wrapNone/>
            <wp:docPr id="1297292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29262" name="Image 12972926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532" cy="952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3A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4B3994E" wp14:editId="1357BF1E">
            <wp:simplePos x="0" y="0"/>
            <wp:positionH relativeFrom="column">
              <wp:posOffset>2975874</wp:posOffset>
            </wp:positionH>
            <wp:positionV relativeFrom="paragraph">
              <wp:posOffset>4322469</wp:posOffset>
            </wp:positionV>
            <wp:extent cx="940012" cy="741872"/>
            <wp:effectExtent l="0" t="0" r="0" b="1270"/>
            <wp:wrapNone/>
            <wp:docPr id="13864859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485982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012" cy="74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EBD">
        <w:rPr>
          <w:color w:val="0070C0"/>
          <w:sz w:val="32"/>
          <w:szCs w:val="32"/>
        </w:rPr>
        <w:sym w:font="Wingdings" w:char="F0E0"/>
      </w:r>
      <w:r w:rsidR="00CA1EBD"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 pour indiquer si la partie coloriée correspond à la fraction. </w:t>
      </w:r>
      <w:r w:rsidR="00DA6C1B">
        <w:rPr>
          <w:rFonts w:cstheme="minorHAnsi"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7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8"/>
        <w:gridCol w:w="1602"/>
        <w:gridCol w:w="2036"/>
        <w:gridCol w:w="59"/>
      </w:tblGrid>
      <w:tr w:rsidR="005923AF" w14:paraId="1BF78E4C" w14:textId="77777777" w:rsidTr="005923AF">
        <w:trPr>
          <w:gridAfter w:val="1"/>
          <w:wAfter w:w="59" w:type="dxa"/>
          <w:trHeight w:val="2755"/>
        </w:trPr>
        <w:tc>
          <w:tcPr>
            <w:tcW w:w="3638" w:type="dxa"/>
            <w:tcBorders>
              <w:bottom w:val="single" w:sz="6" w:space="0" w:color="auto"/>
            </w:tcBorders>
            <w:vAlign w:val="bottom"/>
          </w:tcPr>
          <w:p w14:paraId="154B1945" w14:textId="3E946D22" w:rsidR="005923AF" w:rsidRDefault="005923AF" w:rsidP="005923AF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>faux</w:t>
            </w:r>
          </w:p>
        </w:tc>
        <w:tc>
          <w:tcPr>
            <w:tcW w:w="3638" w:type="dxa"/>
            <w:gridSpan w:val="2"/>
            <w:tcBorders>
              <w:bottom w:val="single" w:sz="6" w:space="0" w:color="auto"/>
            </w:tcBorders>
            <w:vAlign w:val="bottom"/>
          </w:tcPr>
          <w:p w14:paraId="58DFC78F" w14:textId="0C196E9C" w:rsidR="005923AF" w:rsidRDefault="005923AF" w:rsidP="005923AF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</w:tr>
      <w:tr w:rsidR="005923AF" w14:paraId="30CB1E09" w14:textId="77777777" w:rsidTr="005923AF">
        <w:trPr>
          <w:gridAfter w:val="1"/>
          <w:wAfter w:w="59" w:type="dxa"/>
          <w:trHeight w:val="2755"/>
        </w:trPr>
        <w:tc>
          <w:tcPr>
            <w:tcW w:w="363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23E5BA" w14:textId="28AF785C" w:rsidR="005923AF" w:rsidRDefault="005923AF" w:rsidP="005923AF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  <w:tc>
          <w:tcPr>
            <w:tcW w:w="36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31AA8D1" w14:textId="733F26C7" w:rsidR="005923AF" w:rsidRDefault="005923AF" w:rsidP="005923AF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10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</w:tr>
      <w:tr w:rsidR="005923AF" w14:paraId="3210087A" w14:textId="77777777" w:rsidTr="005923AF">
        <w:trPr>
          <w:gridAfter w:val="1"/>
          <w:wAfter w:w="59" w:type="dxa"/>
          <w:trHeight w:val="2755"/>
        </w:trPr>
        <w:tc>
          <w:tcPr>
            <w:tcW w:w="363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33FBCAD" w14:textId="2F339FAF" w:rsidR="005923AF" w:rsidRDefault="005923AF" w:rsidP="005923AF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  <w:tc>
          <w:tcPr>
            <w:tcW w:w="36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B4C1D61" w14:textId="495D86D1" w:rsidR="005923AF" w:rsidRDefault="005923AF" w:rsidP="005923AF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</w:tr>
      <w:tr w:rsidR="00A01A1F" w14:paraId="66E76785" w14:textId="77777777" w:rsidTr="005923AF">
        <w:trPr>
          <w:trHeight w:val="132"/>
        </w:trPr>
        <w:tc>
          <w:tcPr>
            <w:tcW w:w="5240" w:type="dxa"/>
            <w:gridSpan w:val="2"/>
          </w:tcPr>
          <w:p w14:paraId="41C17DD7" w14:textId="043A45C5" w:rsidR="00A01A1F" w:rsidRPr="00D96655" w:rsidRDefault="005923AF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Formes et fractions</w:t>
            </w:r>
          </w:p>
        </w:tc>
        <w:tc>
          <w:tcPr>
            <w:tcW w:w="2095" w:type="dxa"/>
            <w:gridSpan w:val="2"/>
            <w:shd w:val="clear" w:color="auto" w:fill="A6A6A6" w:themeFill="background1" w:themeFillShade="A6"/>
          </w:tcPr>
          <w:p w14:paraId="370571B1" w14:textId="2F7586D0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</w:t>
            </w:r>
            <w:r w:rsidR="005923AF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567B3973" w14:textId="77777777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1A35D3E8" w14:textId="77777777" w:rsidR="005923AF" w:rsidRDefault="005923AF" w:rsidP="005923AF">
      <w:pPr>
        <w:rPr>
          <w:rFonts w:cstheme="minorHAnsi"/>
          <w:color w:val="000000" w:themeColor="text1"/>
          <w:sz w:val="32"/>
          <w:szCs w:val="32"/>
        </w:rPr>
      </w:pPr>
      <w:r w:rsidRPr="005923A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24F9370C" wp14:editId="1E856931">
            <wp:simplePos x="0" y="0"/>
            <wp:positionH relativeFrom="column">
              <wp:posOffset>267407</wp:posOffset>
            </wp:positionH>
            <wp:positionV relativeFrom="paragraph">
              <wp:posOffset>4374551</wp:posOffset>
            </wp:positionV>
            <wp:extent cx="1802921" cy="913270"/>
            <wp:effectExtent l="0" t="0" r="6985" b="1270"/>
            <wp:wrapNone/>
            <wp:docPr id="1558428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69187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921" cy="91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28E203C1" wp14:editId="3E13F406">
            <wp:simplePos x="0" y="0"/>
            <wp:positionH relativeFrom="column">
              <wp:posOffset>327804</wp:posOffset>
            </wp:positionH>
            <wp:positionV relativeFrom="paragraph">
              <wp:posOffset>934013</wp:posOffset>
            </wp:positionV>
            <wp:extent cx="1526875" cy="820708"/>
            <wp:effectExtent l="0" t="0" r="0" b="0"/>
            <wp:wrapNone/>
            <wp:docPr id="17784916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04640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875" cy="820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DC61FA4" wp14:editId="5ADF2825">
            <wp:simplePos x="0" y="0"/>
            <wp:positionH relativeFrom="column">
              <wp:posOffset>3027872</wp:posOffset>
            </wp:positionH>
            <wp:positionV relativeFrom="paragraph">
              <wp:posOffset>829238</wp:posOffset>
            </wp:positionV>
            <wp:extent cx="914400" cy="925417"/>
            <wp:effectExtent l="0" t="0" r="0" b="8255"/>
            <wp:wrapNone/>
            <wp:docPr id="9522560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77331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5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3A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0E884834" wp14:editId="70DC9F7B">
            <wp:simplePos x="0" y="0"/>
            <wp:positionH relativeFrom="column">
              <wp:posOffset>651618</wp:posOffset>
            </wp:positionH>
            <wp:positionV relativeFrom="paragraph">
              <wp:posOffset>2601320</wp:posOffset>
            </wp:positionV>
            <wp:extent cx="1044794" cy="1095407"/>
            <wp:effectExtent l="0" t="0" r="0" b="0"/>
            <wp:wrapNone/>
            <wp:docPr id="12934602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838433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6470">
                      <a:off x="0" y="0"/>
                      <a:ext cx="1044794" cy="10954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38ABA9DE" wp14:editId="500BD44E">
            <wp:simplePos x="0" y="0"/>
            <wp:positionH relativeFrom="column">
              <wp:posOffset>3027872</wp:posOffset>
            </wp:positionH>
            <wp:positionV relativeFrom="paragraph">
              <wp:posOffset>2537268</wp:posOffset>
            </wp:positionV>
            <wp:extent cx="957532" cy="952803"/>
            <wp:effectExtent l="0" t="0" r="0" b="0"/>
            <wp:wrapNone/>
            <wp:docPr id="11756070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29262" name="Image 12972926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532" cy="952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23AF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22CD5C02" wp14:editId="3B4F8D3F">
            <wp:simplePos x="0" y="0"/>
            <wp:positionH relativeFrom="column">
              <wp:posOffset>2975874</wp:posOffset>
            </wp:positionH>
            <wp:positionV relativeFrom="paragraph">
              <wp:posOffset>4322469</wp:posOffset>
            </wp:positionV>
            <wp:extent cx="940012" cy="741872"/>
            <wp:effectExtent l="0" t="0" r="0" b="1270"/>
            <wp:wrapNone/>
            <wp:docPr id="12287181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485982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012" cy="74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 pour indiquer si la partie coloriée correspond à la fraction.  </w:t>
      </w:r>
    </w:p>
    <w:tbl>
      <w:tblPr>
        <w:tblStyle w:val="Grilledutableau"/>
        <w:tblW w:w="7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5923AF" w14:paraId="5FD910EB" w14:textId="77777777" w:rsidTr="00CA7666">
        <w:trPr>
          <w:trHeight w:val="2755"/>
        </w:trPr>
        <w:tc>
          <w:tcPr>
            <w:tcW w:w="3638" w:type="dxa"/>
            <w:tcBorders>
              <w:bottom w:val="single" w:sz="6" w:space="0" w:color="auto"/>
            </w:tcBorders>
            <w:vAlign w:val="bottom"/>
          </w:tcPr>
          <w:p w14:paraId="1E0F1AF0" w14:textId="77777777" w:rsidR="005923AF" w:rsidRDefault="005923AF" w:rsidP="00CA7666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  <w:tc>
          <w:tcPr>
            <w:tcW w:w="3638" w:type="dxa"/>
            <w:tcBorders>
              <w:bottom w:val="single" w:sz="6" w:space="0" w:color="auto"/>
            </w:tcBorders>
            <w:vAlign w:val="bottom"/>
          </w:tcPr>
          <w:p w14:paraId="44893C3F" w14:textId="77777777" w:rsidR="005923AF" w:rsidRDefault="005923AF" w:rsidP="00CA7666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</w:tr>
      <w:tr w:rsidR="005923AF" w14:paraId="4BBC8093" w14:textId="77777777" w:rsidTr="00CA7666">
        <w:trPr>
          <w:trHeight w:val="2755"/>
        </w:trPr>
        <w:tc>
          <w:tcPr>
            <w:tcW w:w="363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56AE93B" w14:textId="77777777" w:rsidR="005923AF" w:rsidRDefault="005923AF" w:rsidP="00CA7666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  <w:tc>
          <w:tcPr>
            <w:tcW w:w="363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1823874" w14:textId="77777777" w:rsidR="005923AF" w:rsidRDefault="005923AF" w:rsidP="00CA7666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10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</w:tr>
      <w:tr w:rsidR="005923AF" w14:paraId="0A2412FD" w14:textId="77777777" w:rsidTr="00CA7666">
        <w:trPr>
          <w:trHeight w:val="2755"/>
        </w:trPr>
        <w:tc>
          <w:tcPr>
            <w:tcW w:w="363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99D575A" w14:textId="77777777" w:rsidR="005923AF" w:rsidRDefault="005923AF" w:rsidP="00CA7666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  <w:tc>
          <w:tcPr>
            <w:tcW w:w="363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2CEA44" w14:textId="77777777" w:rsidR="005923AF" w:rsidRDefault="005923AF" w:rsidP="00CA7666">
            <w:pPr>
              <w:spacing w:after="120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000000" w:themeColor="text1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color w:val="000000" w:themeColor="text1"/>
                  <w:sz w:val="40"/>
                  <w:szCs w:val="40"/>
                </w:rPr>
                <m:t xml:space="preserve">  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vrai  </w:t>
            </w:r>
            <m:oMath>
              <m:r>
                <w:rPr>
                  <w:rFonts w:ascii="Cambria Math" w:hAnsi="Cambria Math" w:cstheme="minorHAnsi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923AF">
              <w:rPr>
                <w:rFonts w:eastAsiaTheme="minorEastAsia" w:cstheme="minorHAnsi"/>
                <w:color w:val="000000" w:themeColor="text1"/>
                <w:sz w:val="28"/>
                <w:szCs w:val="28"/>
              </w:rPr>
              <w:t xml:space="preserve"> faux</w:t>
            </w:r>
          </w:p>
        </w:tc>
      </w:tr>
    </w:tbl>
    <w:p w14:paraId="00BAB57F" w14:textId="77777777" w:rsidR="00A01A1F" w:rsidRDefault="00A01A1F" w:rsidP="00606ABE">
      <w:pPr>
        <w:rPr>
          <w:rFonts w:cstheme="minorHAnsi"/>
          <w:color w:val="000000" w:themeColor="text1"/>
          <w:sz w:val="32"/>
          <w:szCs w:val="32"/>
        </w:rPr>
      </w:pPr>
    </w:p>
    <w:sectPr w:rsidR="00A01A1F" w:rsidSect="00D96655">
      <w:footerReference w:type="default" r:id="rId13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08E5D" w14:textId="77777777" w:rsidR="00462DC0" w:rsidRDefault="00462DC0" w:rsidP="00751F45">
      <w:pPr>
        <w:spacing w:after="0" w:line="240" w:lineRule="auto"/>
      </w:pPr>
      <w:r>
        <w:separator/>
      </w:r>
    </w:p>
  </w:endnote>
  <w:endnote w:type="continuationSeparator" w:id="0">
    <w:p w14:paraId="41DF88D9" w14:textId="77777777" w:rsidR="00462DC0" w:rsidRDefault="00462DC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77777777" w:rsidR="00751F45" w:rsidRDefault="00751F45">
    <w:pPr>
      <w:pStyle w:val="Pieddepage"/>
    </w:pPr>
    <w:r>
      <w:t>MHM CE1</w:t>
    </w:r>
    <w:r w:rsidR="00130D4E">
      <w:t xml:space="preserve">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FF8AB" w14:textId="77777777" w:rsidR="00462DC0" w:rsidRDefault="00462DC0" w:rsidP="00751F45">
      <w:pPr>
        <w:spacing w:after="0" w:line="240" w:lineRule="auto"/>
      </w:pPr>
      <w:r>
        <w:separator/>
      </w:r>
    </w:p>
  </w:footnote>
  <w:footnote w:type="continuationSeparator" w:id="0">
    <w:p w14:paraId="626801EA" w14:textId="77777777" w:rsidR="00462DC0" w:rsidRDefault="00462DC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5155A"/>
    <w:rsid w:val="00195E0C"/>
    <w:rsid w:val="001C290D"/>
    <w:rsid w:val="001F7EC7"/>
    <w:rsid w:val="00232792"/>
    <w:rsid w:val="00270636"/>
    <w:rsid w:val="00400859"/>
    <w:rsid w:val="00462DC0"/>
    <w:rsid w:val="004A212C"/>
    <w:rsid w:val="004A648E"/>
    <w:rsid w:val="004B3FF3"/>
    <w:rsid w:val="00500BC3"/>
    <w:rsid w:val="005149D5"/>
    <w:rsid w:val="00537615"/>
    <w:rsid w:val="005579D1"/>
    <w:rsid w:val="005923AF"/>
    <w:rsid w:val="005E6D08"/>
    <w:rsid w:val="00606ABE"/>
    <w:rsid w:val="006237AE"/>
    <w:rsid w:val="0071561F"/>
    <w:rsid w:val="007372CB"/>
    <w:rsid w:val="00751F45"/>
    <w:rsid w:val="00796373"/>
    <w:rsid w:val="008B7DBB"/>
    <w:rsid w:val="00920C32"/>
    <w:rsid w:val="00923930"/>
    <w:rsid w:val="00947AAC"/>
    <w:rsid w:val="00A01A1F"/>
    <w:rsid w:val="00A431FF"/>
    <w:rsid w:val="00B75AF7"/>
    <w:rsid w:val="00C14F10"/>
    <w:rsid w:val="00C542EA"/>
    <w:rsid w:val="00CA1EBD"/>
    <w:rsid w:val="00D175FB"/>
    <w:rsid w:val="00D552E4"/>
    <w:rsid w:val="00D5530A"/>
    <w:rsid w:val="00D55850"/>
    <w:rsid w:val="00D801A2"/>
    <w:rsid w:val="00D96655"/>
    <w:rsid w:val="00DA6C1B"/>
    <w:rsid w:val="00F4740E"/>
    <w:rsid w:val="00F91D13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3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923A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</Words>
  <Characters>443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2025-01-25T05:55:00Z</dcterms:created>
  <dcterms:modified xsi:type="dcterms:W3CDTF">2025-01-25T06:09:00Z</dcterms:modified>
</cp:coreProperties>
</file>